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7D79BA" w:rsidRPr="00ED08E5" w:rsidRDefault="007D79BA" w:rsidP="00D52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 xml:space="preserve">Муниципальное </w:t>
      </w:r>
      <w:r w:rsidR="005F4093" w:rsidRPr="00ED08E5">
        <w:rPr>
          <w:rFonts w:ascii="Times New Roman" w:hAnsi="Times New Roman" w:cs="Times New Roman"/>
          <w:sz w:val="24"/>
          <w:szCs w:val="28"/>
        </w:rPr>
        <w:t>бюджетное</w:t>
      </w:r>
      <w:r w:rsidRPr="00ED08E5">
        <w:rPr>
          <w:rFonts w:ascii="Times New Roman" w:hAnsi="Times New Roman" w:cs="Times New Roman"/>
          <w:sz w:val="24"/>
          <w:szCs w:val="28"/>
        </w:rPr>
        <w:t xml:space="preserve"> общеобразовательное учреждение </w:t>
      </w:r>
    </w:p>
    <w:p w:rsidR="007D79BA" w:rsidRDefault="007D79BA" w:rsidP="00D52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5F4093" w:rsidRPr="00ED08E5">
        <w:rPr>
          <w:rFonts w:ascii="Times New Roman" w:hAnsi="Times New Roman" w:cs="Times New Roman"/>
          <w:sz w:val="24"/>
          <w:szCs w:val="28"/>
        </w:rPr>
        <w:t>Новокашировска</w:t>
      </w:r>
      <w:r w:rsidRPr="00ED08E5">
        <w:rPr>
          <w:rFonts w:ascii="Times New Roman" w:hAnsi="Times New Roman" w:cs="Times New Roman"/>
          <w:sz w:val="24"/>
          <w:szCs w:val="28"/>
        </w:rPr>
        <w:t>я</w:t>
      </w:r>
      <w:proofErr w:type="spellEnd"/>
      <w:r w:rsidRPr="00ED08E5">
        <w:rPr>
          <w:rFonts w:ascii="Times New Roman" w:hAnsi="Times New Roman" w:cs="Times New Roman"/>
          <w:sz w:val="24"/>
          <w:szCs w:val="28"/>
        </w:rPr>
        <w:t xml:space="preserve"> общеобразовательная </w:t>
      </w:r>
      <w:proofErr w:type="gramStart"/>
      <w:r w:rsidRPr="00ED08E5">
        <w:rPr>
          <w:rFonts w:ascii="Times New Roman" w:hAnsi="Times New Roman" w:cs="Times New Roman"/>
          <w:sz w:val="24"/>
          <w:szCs w:val="28"/>
        </w:rPr>
        <w:t>школа »</w:t>
      </w:r>
      <w:proofErr w:type="gramEnd"/>
    </w:p>
    <w:p w:rsidR="00D52D4E" w:rsidRPr="00ED08E5" w:rsidRDefault="00D52D4E" w:rsidP="00D52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муниципального района Республики Татарстан</w:t>
      </w:r>
    </w:p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7D79BA" w:rsidRPr="00ED08E5" w:rsidRDefault="007D79BA" w:rsidP="007D79BA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 xml:space="preserve">                                 «Принято»</w:t>
      </w:r>
    </w:p>
    <w:p w:rsidR="007D79BA" w:rsidRPr="00ED08E5" w:rsidRDefault="007D79BA" w:rsidP="007D79BA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 xml:space="preserve">                                                   Педагогическим советом</w:t>
      </w:r>
    </w:p>
    <w:p w:rsidR="007D79BA" w:rsidRPr="00ED08E5" w:rsidRDefault="00D52D4E" w:rsidP="00D52D4E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</w:t>
      </w:r>
      <w:r w:rsidR="00A60E95">
        <w:rPr>
          <w:rFonts w:ascii="Times New Roman" w:hAnsi="Times New Roman" w:cs="Times New Roman"/>
          <w:sz w:val="24"/>
          <w:szCs w:val="28"/>
        </w:rPr>
        <w:t xml:space="preserve">Протокол от   </w:t>
      </w:r>
      <w:r>
        <w:rPr>
          <w:rFonts w:ascii="Times New Roman" w:hAnsi="Times New Roman" w:cs="Times New Roman"/>
          <w:sz w:val="24"/>
          <w:szCs w:val="28"/>
        </w:rPr>
        <w:t>_________</w:t>
      </w:r>
      <w:r w:rsidR="00A60E95">
        <w:rPr>
          <w:rFonts w:ascii="Times New Roman" w:hAnsi="Times New Roman" w:cs="Times New Roman"/>
          <w:sz w:val="24"/>
          <w:szCs w:val="28"/>
        </w:rPr>
        <w:t>___ 2021</w:t>
      </w:r>
      <w:r w:rsidR="007D79BA" w:rsidRPr="00ED08E5">
        <w:rPr>
          <w:rFonts w:ascii="Times New Roman" w:hAnsi="Times New Roman" w:cs="Times New Roman"/>
          <w:sz w:val="24"/>
          <w:szCs w:val="28"/>
        </w:rPr>
        <w:t>г. № 1</w:t>
      </w:r>
    </w:p>
    <w:p w:rsidR="007D79BA" w:rsidRPr="00ED08E5" w:rsidRDefault="007D79BA" w:rsidP="007D79BA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Введено п</w:t>
      </w:r>
      <w:r w:rsidR="00A60E95">
        <w:rPr>
          <w:rFonts w:ascii="Times New Roman" w:hAnsi="Times New Roman" w:cs="Times New Roman"/>
          <w:sz w:val="24"/>
          <w:szCs w:val="28"/>
        </w:rPr>
        <w:t xml:space="preserve">риказом </w:t>
      </w:r>
      <w:proofErr w:type="gramStart"/>
      <w:r w:rsidR="00A60E95">
        <w:rPr>
          <w:rFonts w:ascii="Times New Roman" w:hAnsi="Times New Roman" w:cs="Times New Roman"/>
          <w:sz w:val="24"/>
          <w:szCs w:val="28"/>
        </w:rPr>
        <w:t xml:space="preserve">от  </w:t>
      </w:r>
      <w:r w:rsidR="00D52D4E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D52D4E">
        <w:rPr>
          <w:rFonts w:ascii="Times New Roman" w:hAnsi="Times New Roman" w:cs="Times New Roman"/>
          <w:sz w:val="24"/>
          <w:szCs w:val="28"/>
        </w:rPr>
        <w:t>_____</w:t>
      </w:r>
      <w:r w:rsidR="00A60E95">
        <w:rPr>
          <w:rFonts w:ascii="Times New Roman" w:hAnsi="Times New Roman" w:cs="Times New Roman"/>
          <w:sz w:val="24"/>
          <w:szCs w:val="28"/>
        </w:rPr>
        <w:t>_____2021</w:t>
      </w:r>
      <w:r w:rsidR="00ED08E5" w:rsidRPr="00ED08E5">
        <w:rPr>
          <w:rFonts w:ascii="Times New Roman" w:hAnsi="Times New Roman" w:cs="Times New Roman"/>
          <w:sz w:val="24"/>
          <w:szCs w:val="28"/>
        </w:rPr>
        <w:t xml:space="preserve">г. № </w:t>
      </w:r>
      <w:r w:rsidR="00D52D4E">
        <w:rPr>
          <w:rFonts w:ascii="Times New Roman" w:hAnsi="Times New Roman" w:cs="Times New Roman"/>
          <w:sz w:val="24"/>
          <w:szCs w:val="28"/>
        </w:rPr>
        <w:t>____</w:t>
      </w:r>
    </w:p>
    <w:p w:rsidR="007D79BA" w:rsidRPr="00ED08E5" w:rsidRDefault="007D79BA" w:rsidP="007D79BA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 xml:space="preserve">   </w:t>
      </w:r>
      <w:r w:rsidR="00D52D4E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ED08E5">
        <w:rPr>
          <w:rFonts w:ascii="Times New Roman" w:hAnsi="Times New Roman" w:cs="Times New Roman"/>
          <w:sz w:val="24"/>
          <w:szCs w:val="28"/>
        </w:rPr>
        <w:t>Дире</w:t>
      </w:r>
      <w:r w:rsidR="00074543" w:rsidRPr="00ED08E5">
        <w:rPr>
          <w:rFonts w:ascii="Times New Roman" w:hAnsi="Times New Roman" w:cs="Times New Roman"/>
          <w:sz w:val="24"/>
          <w:szCs w:val="28"/>
        </w:rPr>
        <w:t xml:space="preserve">ктор </w:t>
      </w:r>
      <w:proofErr w:type="spellStart"/>
      <w:r w:rsidR="00074543" w:rsidRPr="00ED08E5">
        <w:rPr>
          <w:rFonts w:ascii="Times New Roman" w:hAnsi="Times New Roman" w:cs="Times New Roman"/>
          <w:sz w:val="24"/>
          <w:szCs w:val="28"/>
        </w:rPr>
        <w:t>Мб</w:t>
      </w:r>
      <w:r w:rsidRPr="00ED08E5">
        <w:rPr>
          <w:rFonts w:ascii="Times New Roman" w:hAnsi="Times New Roman" w:cs="Times New Roman"/>
          <w:sz w:val="24"/>
          <w:szCs w:val="28"/>
        </w:rPr>
        <w:t>ОУ</w:t>
      </w:r>
      <w:proofErr w:type="spellEnd"/>
      <w:r w:rsidRPr="00ED08E5">
        <w:rPr>
          <w:rFonts w:ascii="Times New Roman" w:hAnsi="Times New Roman" w:cs="Times New Roman"/>
          <w:sz w:val="24"/>
          <w:szCs w:val="28"/>
        </w:rPr>
        <w:t xml:space="preserve"> «</w:t>
      </w:r>
      <w:proofErr w:type="spellStart"/>
      <w:r w:rsidR="00074543" w:rsidRPr="00ED08E5">
        <w:rPr>
          <w:rFonts w:ascii="Times New Roman" w:hAnsi="Times New Roman" w:cs="Times New Roman"/>
          <w:sz w:val="24"/>
          <w:szCs w:val="28"/>
        </w:rPr>
        <w:t>Новокашировская</w:t>
      </w:r>
      <w:r w:rsidRPr="00ED08E5">
        <w:rPr>
          <w:rFonts w:ascii="Times New Roman" w:hAnsi="Times New Roman" w:cs="Times New Roman"/>
          <w:sz w:val="24"/>
          <w:szCs w:val="28"/>
        </w:rPr>
        <w:t>СОШ</w:t>
      </w:r>
      <w:proofErr w:type="spellEnd"/>
      <w:r w:rsidRPr="00ED08E5">
        <w:rPr>
          <w:rFonts w:ascii="Times New Roman" w:hAnsi="Times New Roman" w:cs="Times New Roman"/>
          <w:sz w:val="24"/>
          <w:szCs w:val="28"/>
        </w:rPr>
        <w:t>»</w:t>
      </w:r>
    </w:p>
    <w:p w:rsidR="007D79BA" w:rsidRPr="00ED08E5" w:rsidRDefault="007D79BA" w:rsidP="007D79BA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_____</w:t>
      </w:r>
      <w:r w:rsidR="00074543" w:rsidRPr="00ED08E5">
        <w:rPr>
          <w:rFonts w:ascii="Times New Roman" w:hAnsi="Times New Roman" w:cs="Times New Roman"/>
          <w:sz w:val="24"/>
          <w:szCs w:val="28"/>
        </w:rPr>
        <w:t>________________  /</w:t>
      </w:r>
      <w:proofErr w:type="spellStart"/>
      <w:r w:rsidR="00074543" w:rsidRPr="00ED08E5">
        <w:rPr>
          <w:rFonts w:ascii="Times New Roman" w:hAnsi="Times New Roman" w:cs="Times New Roman"/>
          <w:sz w:val="24"/>
          <w:szCs w:val="28"/>
        </w:rPr>
        <w:t>Л</w:t>
      </w:r>
      <w:r w:rsidRPr="00ED08E5">
        <w:rPr>
          <w:rFonts w:ascii="Times New Roman" w:hAnsi="Times New Roman" w:cs="Times New Roman"/>
          <w:sz w:val="24"/>
          <w:szCs w:val="28"/>
        </w:rPr>
        <w:t>.</w:t>
      </w:r>
      <w:r w:rsidR="00074543" w:rsidRPr="00ED08E5">
        <w:rPr>
          <w:rFonts w:ascii="Times New Roman" w:hAnsi="Times New Roman" w:cs="Times New Roman"/>
          <w:sz w:val="24"/>
          <w:szCs w:val="28"/>
        </w:rPr>
        <w:t>Р</w:t>
      </w:r>
      <w:r w:rsidRPr="00ED08E5">
        <w:rPr>
          <w:rFonts w:ascii="Times New Roman" w:hAnsi="Times New Roman" w:cs="Times New Roman"/>
          <w:sz w:val="24"/>
          <w:szCs w:val="28"/>
        </w:rPr>
        <w:t>.</w:t>
      </w:r>
      <w:r w:rsidR="00074543" w:rsidRPr="00ED08E5">
        <w:rPr>
          <w:rFonts w:ascii="Times New Roman" w:hAnsi="Times New Roman" w:cs="Times New Roman"/>
          <w:sz w:val="24"/>
          <w:szCs w:val="28"/>
        </w:rPr>
        <w:t>Ризатдин</w:t>
      </w:r>
      <w:r w:rsidRPr="00ED08E5">
        <w:rPr>
          <w:rFonts w:ascii="Times New Roman" w:hAnsi="Times New Roman" w:cs="Times New Roman"/>
          <w:sz w:val="24"/>
          <w:szCs w:val="28"/>
        </w:rPr>
        <w:t>ова</w:t>
      </w:r>
      <w:proofErr w:type="spellEnd"/>
      <w:r w:rsidRPr="00ED08E5">
        <w:rPr>
          <w:rFonts w:ascii="Times New Roman" w:hAnsi="Times New Roman" w:cs="Times New Roman"/>
          <w:sz w:val="24"/>
          <w:szCs w:val="28"/>
        </w:rPr>
        <w:t>/</w:t>
      </w:r>
    </w:p>
    <w:p w:rsidR="00ED08E5" w:rsidRPr="00ED08E5" w:rsidRDefault="00ED08E5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D79BA" w:rsidRPr="00ED08E5" w:rsidRDefault="007D79BA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Рабочая программа</w:t>
      </w:r>
    </w:p>
    <w:p w:rsidR="007D79BA" w:rsidRPr="00ED08E5" w:rsidRDefault="007D79BA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по предмету музыка</w:t>
      </w:r>
    </w:p>
    <w:p w:rsidR="007D79BA" w:rsidRPr="00ED08E5" w:rsidRDefault="00074543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для 4</w:t>
      </w:r>
      <w:r w:rsidR="007D79BA" w:rsidRPr="00ED08E5">
        <w:rPr>
          <w:rFonts w:ascii="Times New Roman" w:hAnsi="Times New Roman" w:cs="Times New Roman"/>
          <w:sz w:val="24"/>
          <w:szCs w:val="28"/>
        </w:rPr>
        <w:t xml:space="preserve"> класса (1 час в неделю, 34 часа в год)</w:t>
      </w:r>
    </w:p>
    <w:p w:rsidR="007D79BA" w:rsidRPr="00ED08E5" w:rsidRDefault="007D79BA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Сост</w:t>
      </w:r>
      <w:r w:rsidR="00074543" w:rsidRPr="00ED08E5">
        <w:rPr>
          <w:rFonts w:ascii="Times New Roman" w:hAnsi="Times New Roman" w:cs="Times New Roman"/>
          <w:sz w:val="24"/>
          <w:szCs w:val="28"/>
        </w:rPr>
        <w:t xml:space="preserve">авитель: </w:t>
      </w:r>
      <w:proofErr w:type="spellStart"/>
      <w:r w:rsidR="00A60E95">
        <w:rPr>
          <w:rFonts w:ascii="Times New Roman" w:hAnsi="Times New Roman" w:cs="Times New Roman"/>
          <w:sz w:val="24"/>
          <w:szCs w:val="28"/>
        </w:rPr>
        <w:t>Фазлыева</w:t>
      </w:r>
      <w:proofErr w:type="spellEnd"/>
      <w:r w:rsidR="00A60E95">
        <w:rPr>
          <w:rFonts w:ascii="Times New Roman" w:hAnsi="Times New Roman" w:cs="Times New Roman"/>
          <w:sz w:val="24"/>
          <w:szCs w:val="28"/>
        </w:rPr>
        <w:t xml:space="preserve"> Земфира </w:t>
      </w:r>
      <w:proofErr w:type="spellStart"/>
      <w:r w:rsidR="00A60E95">
        <w:rPr>
          <w:rFonts w:ascii="Times New Roman" w:hAnsi="Times New Roman" w:cs="Times New Roman"/>
          <w:sz w:val="24"/>
          <w:szCs w:val="28"/>
        </w:rPr>
        <w:t>Ханиповна</w:t>
      </w:r>
      <w:proofErr w:type="spellEnd"/>
      <w:r w:rsidR="00A60E95">
        <w:rPr>
          <w:rFonts w:ascii="Times New Roman" w:hAnsi="Times New Roman" w:cs="Times New Roman"/>
          <w:sz w:val="24"/>
          <w:szCs w:val="28"/>
        </w:rPr>
        <w:t xml:space="preserve"> </w:t>
      </w:r>
      <w:r w:rsidR="00074543" w:rsidRPr="00ED08E5">
        <w:rPr>
          <w:rFonts w:ascii="Times New Roman" w:hAnsi="Times New Roman" w:cs="Times New Roman"/>
          <w:sz w:val="24"/>
          <w:szCs w:val="28"/>
        </w:rPr>
        <w:t xml:space="preserve">учитель начальных классов </w:t>
      </w:r>
    </w:p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«Согласовано»</w:t>
      </w:r>
    </w:p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Заместитель директора       __________             /</w:t>
      </w:r>
      <w:proofErr w:type="spellStart"/>
      <w:r w:rsidR="00A60E95">
        <w:rPr>
          <w:rFonts w:ascii="Times New Roman" w:hAnsi="Times New Roman" w:cs="Times New Roman"/>
          <w:sz w:val="24"/>
          <w:szCs w:val="28"/>
        </w:rPr>
        <w:t>Насыбуллина</w:t>
      </w:r>
      <w:proofErr w:type="spellEnd"/>
      <w:r w:rsidR="00A60E95">
        <w:rPr>
          <w:rFonts w:ascii="Times New Roman" w:hAnsi="Times New Roman" w:cs="Times New Roman"/>
          <w:sz w:val="24"/>
          <w:szCs w:val="28"/>
        </w:rPr>
        <w:t xml:space="preserve"> /   от _____</w:t>
      </w:r>
      <w:r w:rsidR="00D52D4E">
        <w:rPr>
          <w:rFonts w:ascii="Times New Roman" w:hAnsi="Times New Roman" w:cs="Times New Roman"/>
          <w:sz w:val="24"/>
          <w:szCs w:val="28"/>
        </w:rPr>
        <w:t>_______20</w:t>
      </w:r>
      <w:r w:rsidR="00A60E95">
        <w:rPr>
          <w:rFonts w:ascii="Times New Roman" w:hAnsi="Times New Roman" w:cs="Times New Roman"/>
          <w:sz w:val="24"/>
          <w:szCs w:val="28"/>
        </w:rPr>
        <w:t>21</w:t>
      </w:r>
      <w:r w:rsidRPr="00ED08E5">
        <w:rPr>
          <w:rFonts w:ascii="Times New Roman" w:hAnsi="Times New Roman" w:cs="Times New Roman"/>
          <w:sz w:val="24"/>
          <w:szCs w:val="28"/>
        </w:rPr>
        <w:t xml:space="preserve">г.        </w:t>
      </w:r>
    </w:p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«Рассмотрено»</w:t>
      </w:r>
    </w:p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>на заседании МО,</w:t>
      </w:r>
      <w:r w:rsidR="00A60E95">
        <w:rPr>
          <w:rFonts w:ascii="Times New Roman" w:hAnsi="Times New Roman" w:cs="Times New Roman"/>
          <w:sz w:val="24"/>
          <w:szCs w:val="28"/>
        </w:rPr>
        <w:t xml:space="preserve"> протокол </w:t>
      </w:r>
      <w:proofErr w:type="gramStart"/>
      <w:r w:rsidR="00A60E95">
        <w:rPr>
          <w:rFonts w:ascii="Times New Roman" w:hAnsi="Times New Roman" w:cs="Times New Roman"/>
          <w:sz w:val="24"/>
          <w:szCs w:val="28"/>
        </w:rPr>
        <w:t>от  31.08.</w:t>
      </w:r>
      <w:proofErr w:type="gramEnd"/>
      <w:r w:rsidR="00A60E95">
        <w:rPr>
          <w:rFonts w:ascii="Times New Roman" w:hAnsi="Times New Roman" w:cs="Times New Roman"/>
          <w:sz w:val="24"/>
          <w:szCs w:val="28"/>
        </w:rPr>
        <w:t xml:space="preserve"> 2021</w:t>
      </w:r>
      <w:r w:rsidRPr="00ED08E5">
        <w:rPr>
          <w:rFonts w:ascii="Times New Roman" w:hAnsi="Times New Roman" w:cs="Times New Roman"/>
          <w:sz w:val="24"/>
          <w:szCs w:val="28"/>
        </w:rPr>
        <w:t>г. № 1</w:t>
      </w:r>
    </w:p>
    <w:p w:rsidR="007D79BA" w:rsidRPr="00ED08E5" w:rsidRDefault="007D79BA" w:rsidP="007D79BA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 xml:space="preserve">Руководитель МО        ____________ </w:t>
      </w:r>
      <w:r w:rsidR="00074543" w:rsidRPr="00ED08E5">
        <w:rPr>
          <w:rFonts w:ascii="Times New Roman" w:hAnsi="Times New Roman" w:cs="Times New Roman"/>
          <w:sz w:val="24"/>
          <w:szCs w:val="28"/>
        </w:rPr>
        <w:t xml:space="preserve">             /</w:t>
      </w:r>
      <w:proofErr w:type="spellStart"/>
      <w:r w:rsidR="00074543" w:rsidRPr="00ED08E5">
        <w:rPr>
          <w:rFonts w:ascii="Times New Roman" w:hAnsi="Times New Roman" w:cs="Times New Roman"/>
          <w:sz w:val="24"/>
          <w:szCs w:val="28"/>
        </w:rPr>
        <w:t>Фазлыева</w:t>
      </w:r>
      <w:proofErr w:type="spellEnd"/>
      <w:r w:rsidR="00074543" w:rsidRPr="00ED08E5">
        <w:rPr>
          <w:rFonts w:ascii="Times New Roman" w:hAnsi="Times New Roman" w:cs="Times New Roman"/>
          <w:sz w:val="24"/>
          <w:szCs w:val="28"/>
        </w:rPr>
        <w:t xml:space="preserve"> З.Х</w:t>
      </w:r>
      <w:r w:rsidRPr="00ED08E5">
        <w:rPr>
          <w:rFonts w:ascii="Times New Roman" w:hAnsi="Times New Roman" w:cs="Times New Roman"/>
          <w:sz w:val="24"/>
          <w:szCs w:val="28"/>
        </w:rPr>
        <w:t>.</w:t>
      </w:r>
    </w:p>
    <w:p w:rsidR="007D79BA" w:rsidRPr="00ED08E5" w:rsidRDefault="00074543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D08E5">
        <w:rPr>
          <w:rFonts w:ascii="Times New Roman" w:hAnsi="Times New Roman" w:cs="Times New Roman"/>
          <w:sz w:val="24"/>
          <w:szCs w:val="28"/>
        </w:rPr>
        <w:t xml:space="preserve">с. Новое </w:t>
      </w:r>
      <w:proofErr w:type="spellStart"/>
      <w:r w:rsidRPr="00ED08E5">
        <w:rPr>
          <w:rFonts w:ascii="Times New Roman" w:hAnsi="Times New Roman" w:cs="Times New Roman"/>
          <w:sz w:val="24"/>
          <w:szCs w:val="28"/>
        </w:rPr>
        <w:t>Каширово</w:t>
      </w:r>
      <w:proofErr w:type="spellEnd"/>
    </w:p>
    <w:p w:rsidR="007D79BA" w:rsidRPr="00ED08E5" w:rsidRDefault="00A60E95" w:rsidP="007D79BA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2021</w:t>
      </w:r>
      <w:r w:rsidR="007D79BA" w:rsidRPr="00ED08E5">
        <w:rPr>
          <w:rFonts w:ascii="Times New Roman" w:hAnsi="Times New Roman" w:cs="Times New Roman"/>
          <w:sz w:val="24"/>
          <w:szCs w:val="28"/>
        </w:rPr>
        <w:t>г.</w:t>
      </w:r>
    </w:p>
    <w:p w:rsidR="0057127B" w:rsidRDefault="007D79BA" w:rsidP="007D79BA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 изучения предмета </w:t>
      </w:r>
    </w:p>
    <w:tbl>
      <w:tblPr>
        <w:tblStyle w:val="aa"/>
        <w:tblW w:w="15077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017"/>
        <w:gridCol w:w="4259"/>
        <w:gridCol w:w="2532"/>
        <w:gridCol w:w="3906"/>
        <w:gridCol w:w="2363"/>
      </w:tblGrid>
      <w:tr w:rsidR="0057127B">
        <w:tc>
          <w:tcPr>
            <w:tcW w:w="1865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15" w:type="dxa"/>
            <w:gridSpan w:val="2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259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27B">
        <w:tc>
          <w:tcPr>
            <w:tcW w:w="1865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5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получит возможность для формирования </w:t>
            </w:r>
          </w:p>
        </w:tc>
        <w:tc>
          <w:tcPr>
            <w:tcW w:w="4264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57127B">
        <w:tc>
          <w:tcPr>
            <w:tcW w:w="1865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</w:t>
            </w: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Оркестровая музыка</w:t>
            </w: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Музыкально-сценические жанры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кино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Учимся, играя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артист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4713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музыки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Узнает изученные музыкальные произведения и называет имена их авторов.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Имеет представления о народной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Имеет представления о выразительных возможностях и особенностях музыкальных форм: типах развития (повтор, контраст), простых двухчастной и трехчастной формы, вариаций, рондо.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Определяет жанровую основу в пройденных музыкальных произведениях.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Имеет слуховой багаж из прослушанных произведений народной музыки, отечественной и зарубежной классики.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Умеет импровизировать под музыку с использованием танцевальных, маршеобразных движений, пластического интонирования.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Хоровое пение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Знает слова и мелодию Гимна Российской Федерации.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Грамотно и выразительно исполняет песни с сопровождением и без сопровождения в соответствии с их образным строем и содержанием.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Знает о способах и приемах выразительного музыкального интонирования.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Соблюдает при пении певческую установку. Использует в процессе пения правильное певческое дыхание.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осознанно употребляет твердую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атаку в зависимости от образного строя исполняемой песни. Поет доступным по силе, не форсированным звуком.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Исполняет одноголосные произведения, а также произведения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в детском инструментальном оркестре (ансамбле)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Использует возможности различных инструментов в ансамбле и оркестре, в том числе тембровые возможности синтезатора.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Мелодия. Типы мелодического движения. Интонация. Подбор по слуху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простых песен.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Метроритм. Сочетание восьмых, четвертных и половинных длительностей, пауз в ритмических упражнениях, ритмических рисунках исполняемых песен,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Лад: мажор, минор; тональность, тоника. 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по нотам хоровых и оркестровых партий.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Интервалы. Интервалы и трезвучия в игровых упражнениях, песнях и аккомпанементах, произведениях для слушания музыки.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Музыкальные жанры.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Инструментальный концерт. Музыкально-сценические жанры: балет, опера, мюзикл.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Музыкальные формы. Виды развития: повтор, контраст. Вступление, заключение. Простые двухчастная и трехчастная формы, куплетная форма, вариации, рондо.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 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организовывать культурный досуг, самостоятельную музыкально-творческую деятельность; музицировать;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использовать систему графических знаков для ориентации в нотном письме при пении простейших мелодий;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</w:t>
            </w:r>
          </w:p>
          <w:p w:rsidR="0057127B" w:rsidRDefault="007D79BA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 проявлять инициативу в выборе образцов профессионального и музыкально-поэтического творчества народов мира;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vMerge w:val="restart"/>
            <w:shd w:val="clear" w:color="auto" w:fill="auto"/>
            <w:tcMar>
              <w:left w:w="93" w:type="dxa"/>
            </w:tcMar>
          </w:tcPr>
          <w:p w:rsidR="0057127B" w:rsidRDefault="007D79BA">
            <w:pPr>
              <w:pStyle w:val="a7"/>
              <w:tabs>
                <w:tab w:val="left" w:pos="567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-освоение способов решения проблем творческого и поискового характера в учебной, музыкально-исполнительской и творческой деятельности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начальных форм познавательной и личностной рефлексии в процессе освоения музыкальной культуры в различных видах деятельности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-использование знаково-символических средств представления информации в процессе освоения средств музыкальной выразительности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использование различных способов поиска (в справочных источниках и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произведения разных видов искусства, овладев логическими действиями сравнения, анализа, обобщения в процессе интонационно-образного анализа музыкальных произведений и других видов музыкально-творческой деятельности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в процессе освоения учебного предмета «Музыка»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 в процессе освоения учебного предмета «Музыка»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учебному сотрудничеству (общение, взаимодействие) со сверстниками при решении различных музыкально-творческих задач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познавательными задачами и технологиями учебного предмета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фиксировать, записывать в цифровой форме измеряемые величины и анализировать звуки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готовить свое выступление и выступать с аудио-, видео- и графическим сопровождением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нормы информационной избирательности, этики и этикета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логическими действиями сравнения,</w:t>
            </w:r>
          </w:p>
          <w:p w:rsidR="0057127B" w:rsidRDefault="007D79BA">
            <w:pPr>
              <w:pStyle w:val="a7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анализа, синтеза, обобщения, классификации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родовидным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признаками, установление аналогий и причинно-следственных связей, построение рассуждений, отнесения к известным понятиям в процессе слушания и освоения музыкальных произведений различных жанров и форм</w:t>
            </w:r>
          </w:p>
          <w:p w:rsidR="0057127B" w:rsidRDefault="007D79BA">
            <w:pPr>
              <w:pStyle w:val="a7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</w:t>
            </w:r>
          </w:p>
          <w:p w:rsidR="0057127B" w:rsidRDefault="007D79BA">
            <w:pPr>
              <w:pStyle w:val="a7"/>
              <w:spacing w:after="0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базовыми предметными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понятиями, отражающими существенные связи отношения между объектами и процессами, в процессе привлечения интегративных форм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предмета «Музыка»</w:t>
            </w: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ценностей многонационального российского общества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целостного, социально-ориентированного взгляда на ми в его органичном единстве и разнообразии культур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культуре других народов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эстетических потребностей, ценностей и чувств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творческой активности и познавательного интереса при решении учебных задач и собственной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музыкально-прикладной деятельности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  <w:p w:rsidR="0057127B" w:rsidRDefault="007D79BA">
            <w:pPr>
              <w:pStyle w:val="a7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развитие навыков сотрудничества со взрослыми и сверстниками в разных социальных ситуациях</w:t>
            </w:r>
          </w:p>
          <w:p w:rsidR="0057127B" w:rsidRDefault="007D79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наличие мотивации к бережному отношению к культурным и духовным ценностям</w:t>
            </w:r>
          </w:p>
        </w:tc>
      </w:tr>
      <w:tr w:rsidR="0057127B">
        <w:tc>
          <w:tcPr>
            <w:tcW w:w="1865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3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7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4" w:type="dxa"/>
            <w:vMerge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  <w:tcMar>
              <w:left w:w="93" w:type="dxa"/>
            </w:tcMar>
          </w:tcPr>
          <w:p w:rsidR="0057127B" w:rsidRDefault="0057127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57127B">
      <w:pPr>
        <w:tabs>
          <w:tab w:val="center" w:pos="7699"/>
          <w:tab w:val="left" w:pos="13633"/>
        </w:tabs>
        <w:spacing w:after="0" w:line="240" w:lineRule="auto"/>
        <w:jc w:val="center"/>
      </w:pPr>
    </w:p>
    <w:p w:rsidR="0057127B" w:rsidRDefault="007D79BA">
      <w:pPr>
        <w:tabs>
          <w:tab w:val="center" w:pos="7699"/>
          <w:tab w:val="left" w:pos="13633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Style w:val="aa"/>
        <w:tblW w:w="15077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11"/>
        <w:gridCol w:w="11197"/>
        <w:gridCol w:w="1369"/>
      </w:tblGrid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Песни народов мира 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      </w:r>
          </w:p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песен народов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мира с более сложными ритмическими рисунками (синкопа, пунктирный ритм) и различными типами движения (постепенное, по звукам аккорда, скачками).</w:t>
            </w:r>
          </w:p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др.). Исполнение простых ансамблевых дуэтов, трио; соревнование малых исполнительских групп. 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57127B" w:rsidRDefault="00571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 грамота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Подбор по слуху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пройденных песен.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освоенныхритмоформул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Инструментальная и вокальная импровизация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простых интервалов, мажорного и минорного трезвучий.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</w:p>
          <w:p w:rsidR="0057127B" w:rsidRDefault="0057127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произведений для симфонического, камерного, духового, народного оркестров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contextualSpacing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Музыкально-сценические жанры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просмотр фрагментов из классических опер, балетов и мюзиклов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Н.А. Римский-Корсаков «Снегурочка».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Драматизация отдельных фрагментов музыкально-сценических произведений.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песен. Примеры: р.н.п. «Здравствуй, гостья зима»,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музыки» из мюзикла «Звуки музыки», английская народная песня «Пусть делают все так, как я» (обр.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Долуханяна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кино</w:t>
            </w:r>
          </w:p>
          <w:p w:rsidR="0057127B" w:rsidRDefault="0057127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фрагментов детских кинофильмов и мультфильмов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Примеры: 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Г. Гладков), «Приключения Буратино» (режиссер Л. Нечаев, композитор А.Рыбников). Мультфильмы: У. Дисней «Наивные симфонии»; 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Бардина, А. Петрова и др. Музыка к мультфильмам: «Винни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«Приключения Кота Леопольда» (Б. Савельев, Н. Кудрина), «Крокодил Гена и Чебурашка»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музыкальных композиций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сюжетов различных кинофильмов и мультфильмов. 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(вокальное и инструментальное). Творческое соревнование. 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пройденных хоровых и инструментальных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включающих произведения для хорового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инструментального (либо совместного)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отражающих полноту тематики освоенного учебного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школьных, региональных и всероссийских музыкально-исполнительских фестивалях, конкурсах и т. д.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ансамбле, оркестре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–солист», «солист –оркестр».</w:t>
            </w:r>
          </w:p>
          <w:p w:rsidR="0057127B" w:rsidRDefault="007D79BA">
            <w:pPr>
              <w:ind w:firstLine="709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лучшее исполнение произведений хорового, инструментального, музыкально-театрального репертуара, пройденных за весь период обучения.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7127B">
        <w:tc>
          <w:tcPr>
            <w:tcW w:w="2511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Музыкально-театрализованное представление</w:t>
            </w:r>
          </w:p>
          <w:p w:rsidR="0057127B" w:rsidRDefault="0057127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197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итоговый результат освоения программы.</w:t>
            </w:r>
          </w:p>
          <w:p w:rsidR="0057127B" w:rsidRDefault="007D79BA">
            <w:pPr>
              <w:spacing w:after="0"/>
              <w:ind w:firstLine="709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обучения по видам деятельности: </w:t>
            </w:r>
            <w:r>
              <w:rPr>
                <w:rFonts w:ascii="Times New Roman" w:hAnsi="Times New Roman" w:cs="Times New Roman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Подготовка  сценария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сюжеты.Участие родителей в музыкально-театрализованных представлениях (участие в подготовке сценария, подготовке музыкально-инструментальных номеров, реквизита и декораций, костюмов и т.д.).: Распределение ролей: «режиссеры», «артисты», «музыканты», «художники» и т.д. </w:t>
            </w:r>
          </w:p>
        </w:tc>
        <w:tc>
          <w:tcPr>
            <w:tcW w:w="1369" w:type="dxa"/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7127B" w:rsidRDefault="0057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10CA" w:rsidRDefault="00251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27B" w:rsidRDefault="007D79B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57127B" w:rsidRDefault="007D79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УМК (Е.Д.Критская,  Музыка, 4 класс,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М.:Просвещение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2013)</w:t>
      </w:r>
    </w:p>
    <w:p w:rsidR="0057127B" w:rsidRDefault="00571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785"/>
        <w:gridCol w:w="4458"/>
        <w:gridCol w:w="137"/>
        <w:gridCol w:w="850"/>
        <w:gridCol w:w="1128"/>
        <w:gridCol w:w="853"/>
        <w:gridCol w:w="138"/>
        <w:gridCol w:w="7386"/>
      </w:tblGrid>
      <w:tr w:rsidR="0057127B">
        <w:trPr>
          <w:trHeight w:val="257"/>
        </w:trPr>
        <w:tc>
          <w:tcPr>
            <w:tcW w:w="7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2510C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19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75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2510CA">
        <w:trPr>
          <w:trHeight w:val="277"/>
        </w:trPr>
        <w:tc>
          <w:tcPr>
            <w:tcW w:w="7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2510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2510CA" w:rsidRDefault="002510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 народов мира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(3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как отражение истории, культуры и быта различных народов мира.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Төрле милләт җырлары.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2510CA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A44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контраст).Исполнение песен народов мира с более сложными ритмическими рисунками (синкопа, пунктирный ритм) и различными типами движения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поступенное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 звукам аккорда, скачками).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Образное и жанровое содержание песен народов мира.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Төрле милләт җырларының эчтәлеге.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B81F23" w:rsidRDefault="007D79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Структурные, мелодические и ритмические особенности песен народов мира.</w:t>
            </w:r>
          </w:p>
          <w:p w:rsidR="00B81F23" w:rsidRDefault="00B81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Халыкҗырлары жанры.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 w:rsidP="002510CA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народов мира с элементами анализа жанрового разнообразия, ритмических особенностей песен разных регионов, приемов развития (повтор, вариантность, контраст).Исполнение простых ансамблевых дуэтов, трио; соревнование малых исполнительских групп.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музыкальной грамоты. Ключевые знаки и тональности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грамотасыныңнигезе. Нота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озынлыклары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7B49A9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44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нот хоровых и оркестровых партий в тональностях (до двух знаков).Подбор по слуху с помощью учителя пройденных песен.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нот. Пение по нотам с тактированием.</w:t>
            </w: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1F23" w:rsidRDefault="00B81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Нота буенчаҗырлау.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 w:rsidP="00ED134D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D134D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хоровых и оркестровых партий по нотам с тактированием, с применением ручных знаков.Сочинение ритмических рисунков в форме рондо, в простой двухчастной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простой трехчастной формах, исполнение их на музыкальных инструментах.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канонов.</w:t>
            </w:r>
          </w:p>
          <w:p w:rsidR="007172C3" w:rsidRDefault="00717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72C3" w:rsidRDefault="00717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буенчаканонлапбашкару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8A44E8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  <w:r w:rsidR="00B81F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простейших мелодических канонов по нотам.Исполнение ритмических канонов на основе освоенных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ритмоформул.Инструментальная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вокальная импровизация с использованием простых интервалов, мажорного и минорного трезвучий.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музыкальной выразительности. Интервалы и трезвучия.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7E6F2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A44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простых интервалов мажорного и минорного трезвучий в аккомпанементе к пройденным хоровым произведениям (в партиях металлофона, ксилофона, синтезатора).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Раздел 3 «</w:t>
            </w:r>
            <w:r w:rsidRPr="00ED08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Оркестровая музыка</w:t>
            </w: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 (5 часов)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орк</w:t>
            </w:r>
            <w:r w:rsidR="007E6F28">
              <w:rPr>
                <w:rFonts w:ascii="Times New Roman" w:hAnsi="Times New Roman" w:cs="Times New Roman"/>
                <w:sz w:val="24"/>
                <w:szCs w:val="24"/>
              </w:rPr>
              <w:t>естров: симфонический, камерный</w:t>
            </w:r>
          </w:p>
          <w:p w:rsidR="007E6F28" w:rsidRPr="007E6F28" w:rsidRDefault="007E6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өрләре.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B81F23" w:rsidP="007E6F2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44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произведений для симфонического, камерного, оркестров: оркестровые произведения А. Вивальди, В. Блажевича, В. Агапкина, В. Андреева. 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615165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оркестров: Духовой, народный, джазовый </w:t>
            </w:r>
          </w:p>
          <w:p w:rsidR="00615165" w:rsidRDefault="00615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165" w:rsidRDefault="00615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өрләре.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 w:rsidP="0061516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B81F23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произведений для духового, народного оркестров: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Электромузыкальные инструменты. Синтезатор как инструмент-оркестр.</w:t>
            </w:r>
          </w:p>
          <w:p w:rsidR="00615165" w:rsidRDefault="006151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Электрлымузыкальуенкораллары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Синтезатор.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кочагы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13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тембров на синтезаторе, игра в подражание различным инструментам.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Тембровые возможности синтезатора в практической исполнительной деятельности.</w:t>
            </w:r>
          </w:p>
          <w:p w:rsidR="00324BC1" w:rsidRPr="00324BC1" w:rsidRDefault="00324B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Синтезаторның 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мөмкинлекләре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20</w:t>
            </w:r>
            <w:r w:rsidR="007D79BA"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тембров на синтезаторе, игра в подражание различным инструментам.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Оркестровая партитура.</w:t>
            </w:r>
          </w:p>
          <w:p w:rsidR="006125F5" w:rsidRDefault="00612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Оркестр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партитурасы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7D79BA" w:rsidP="006125F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A44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ED08E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оркестровых партитур с самостоятельными по ритмическому рисунку партиями.Игра в ансамблях различного состава; разучивание простых ансамблевых дуэтов, трио, соревнование малых исполнительских групп.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Раздел 4 «</w:t>
            </w:r>
            <w:r w:rsidRPr="00ED08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Музыкально-сценические жанры</w:t>
            </w:r>
            <w:r w:rsidRPr="00ED08E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» (6 часов)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Балет. Жанровые и структурные особенности балета.</w:t>
            </w:r>
          </w:p>
          <w:p w:rsidR="006125F5" w:rsidRDefault="00612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Балет.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ED08E5" w:rsidRDefault="008A44E8" w:rsidP="006125F5">
            <w:pPr>
              <w:tabs>
                <w:tab w:val="left" w:pos="0"/>
              </w:tabs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просмотр фрагментов из, балетов. Анализ жанровых и структурных особенностей балета.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Опера. Жанровые и структурные особенности оперы.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8A44E8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просмотр фрагментов из классических опер.Анализ жанровых и структурных особенностей оперы.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Мюзикл. Жанровые и структурные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мюзикла.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8A44E8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просмотр фрагментов из мюзиклов.Анализ жанровых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структурных особенностей мюзиклов.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Разучевание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 к празднику Новый год.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 искусств в музыкально-сценических жанрах.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330F43" w:rsidP="00330F43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A44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Н.А. Римский-Корсаков «Снегурочка».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B0C72" w:rsidRPr="00074543" w:rsidRDefault="007D7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фрагментов музыкально-сценических произведений.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из мюзикла «Звуки музыки»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15</w:t>
            </w:r>
            <w:r w:rsidR="007D79BA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Драматизация отдельных фрагментов музыкально-сценических произведений. Примеры: р.н.п. «Здравствуй, гостья зима», 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Роджерс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«Уроки музыки» из мюзикла «Звуки музыки»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B0C72" w:rsidRPr="005B0C72" w:rsidRDefault="007D7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песен.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Английская народная песня «Пусть делают все так, как я»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 w:rsidP="005B0C72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22</w:t>
            </w:r>
            <w:r w:rsidR="007D79BA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Драматизация песен. Например: английская народная песня «Пусть делают все так, как я» (обр. 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Долуханяна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и др.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и кино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074543">
              <w:rPr>
                <w:rFonts w:ascii="Times New Roman" w:hAnsi="Times New Roman" w:cs="Times New Roman"/>
                <w:sz w:val="24"/>
                <w:szCs w:val="24"/>
              </w:rPr>
              <w:t xml:space="preserve">киномузыки,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«После дождичка в</w:t>
            </w:r>
            <w:r w:rsidR="00074543">
              <w:rPr>
                <w:rFonts w:ascii="Times New Roman" w:hAnsi="Times New Roman" w:cs="Times New Roman"/>
                <w:sz w:val="24"/>
                <w:szCs w:val="24"/>
              </w:rPr>
              <w:t xml:space="preserve"> четверг» (режиссер М. </w:t>
            </w:r>
            <w:proofErr w:type="spellStart"/>
            <w:r w:rsidR="00074543"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 w:rsidR="00074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7AF0" w:rsidRPr="00A47AF0" w:rsidRDefault="00A47A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7D79BA" w:rsidP="00A47AF0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  <w:r w:rsidR="008A44E8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tt-RU"/>
              </w:rPr>
              <w:t>9</w:t>
            </w: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композиторами, сочиняющими музыку к детским фильмам.Просмотр фрагментов детских кинофильмов. Анализ функций и эмоционально-образного содержания музыкального сопровождения: Примеры: фильмы-сказки «Морозко»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«После дождичка в четверг» (режиссер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композитор Г. Гладков), «Приключения Буратино» (режиссер Л. Нечаев, композитор А.Рыбников).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B250C6" w:rsidRDefault="007D79BA" w:rsidP="00074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детских кинофильмах.</w:t>
            </w:r>
            <w:r w:rsidR="0007454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250C6">
              <w:rPr>
                <w:rFonts w:ascii="Times New Roman" w:hAnsi="Times New Roman" w:cs="Times New Roman"/>
                <w:sz w:val="24"/>
                <w:szCs w:val="24"/>
              </w:rPr>
              <w:t>омпозитор Г. Гладков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«Приключения Буратино» (режиссер Л. Нечаев, композитор А.Рыбников).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8A44E8" w:rsidP="00B250C6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250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фрагментов детских кинофильмов.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фильма.Исполнение песен из детских кинофильмов. 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 w:rsidP="00074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959_934142329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 мультфильмах. Дисней «Наивные симфонии»; музыкальные характеристики героев в мультфильмах российских режиссеров-аниматоров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Татарского, А. Хржановского,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Г. Бардина, А. Петрова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12</w:t>
            </w:r>
            <w:r w:rsidR="007D79BA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 w:rsidP="0020057D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фрагментов детских мультфильмов. Анализ функций и эмоционально-образного содержания музыкального сопровождения: характеристика действующих лиц (лейтмотивы), времени и среды действия; создание эмоционального фона; выражение общего смыслового контекста фильма.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«Крокодил Гена и Чебурашка»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песен из детских мультфильмов.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композиции на основе сюжетов детских  кинофильмов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мультфиль</w:t>
            </w:r>
            <w:r w:rsidR="005F4093">
              <w:rPr>
                <w:rFonts w:ascii="Times New Roman" w:hAnsi="Times New Roman" w:cs="Times New Roman"/>
                <w:sz w:val="24"/>
                <w:szCs w:val="24"/>
              </w:rPr>
              <w:t>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«Винни Пух»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«Приключения Кота Леопольда» (Б. Савельев, Н. Кудрина), «Крокодил Гена и Чебурашка»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7D79BA" w:rsidP="005F409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  <w:r w:rsidR="008A44E8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9</w:t>
            </w: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музыкальных композиций на основе сюжетов различных кинофильмов и мультфильмов.Работа над выразительным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исполнением вокальных (ансамблевых и хоровых) произведений с аккомпанированием. Разучивание песен к празднику «День Защитника Отечества»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6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игры, конкурсы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7D79BA" w:rsidP="005F409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  <w:r w:rsidR="008A44E8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6</w:t>
            </w: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Музыкально-игровая деятельность. Ритмические игры, игры-соревнования на правильное определение на слух и в нотах элементов музыкальной речи. 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викторины. Исполнение изученных песен в форме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командного соревнования.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 w:rsidP="005F4093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05.03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деятельность. Участие в музыкальных викторинах. Исполнение изученных песен в форме командного соревнования.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ребусы, кроссворды.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12</w:t>
            </w:r>
            <w:r w:rsidR="007D79BA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деятельность. Разгадывание музыкальных ребусов, кроссвордов. Исполнение изученных песен в форме командного соревнования.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Импровизации. Подбор по слуху мелодий.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7D79BA" w:rsidP="00EB63D0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  <w:r w:rsidR="008A44E8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9</w:t>
            </w: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угадайки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Импровизация-соревнование на основе заданных моделей, подбор по слуху простых музыкальных построений. Разучивание песен к Дню 8 марта 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 «Я – артист»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Ансамблевое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Разучивание песен к празднику.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8A44E8" w:rsidP="00EB63D0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B63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пройденных хоровых и инструментальных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импровизации.Участие в командных состязаниях: ритмических эстафетах.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A85F61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09</w:t>
            </w:r>
            <w:r w:rsidR="00A85F61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.04</w:t>
            </w:r>
          </w:p>
          <w:p w:rsidR="00A85F61" w:rsidRPr="008A44E8" w:rsidRDefault="00A85F61" w:rsidP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пройденных сольных произведений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импровизации.Участие в командных состязаниях:; ритмическом эхо, ритмических «диалогах» с применением всего разнообразия пройденных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ритмоформул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соревнование.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7D79BA" w:rsidP="00A85F61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</w:t>
            </w:r>
            <w:r w:rsidR="008A44E8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6</w:t>
            </w: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концертных программ, включающих произведения для хорового и инструментального (либо совместного)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отражающих полноту тематики освоенного учебного предмета. Участие в командных состязаниях: викторинах на основе изученного музыкального материала.Соревнование классов: лучшее исполнение произведений хорового, инструментального, музыкально-театрального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репертуара, пройденных за весь период обучения.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Импровизация на элементарных музыкальных инструментах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23</w:t>
            </w:r>
            <w:r w:rsidR="007D79BA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– солист», «солист –оркестр».</w:t>
            </w:r>
          </w:p>
        </w:tc>
      </w:tr>
      <w:tr w:rsidR="0057127B">
        <w:trPr>
          <w:trHeight w:val="134"/>
        </w:trPr>
        <w:tc>
          <w:tcPr>
            <w:tcW w:w="15734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 «Музыкально-театрализованное представление»  (4 часа)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сценария музыкально-театрализованного представления.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30.04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сценария музыкально-театральных, музыкально-драматических, концертных композиций с использованием пройденного хорового и  инструментального материала.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ролей: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«режиссеры», «артисты», «музыканты», «художники»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426D9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07</w:t>
            </w:r>
            <w:r w:rsidR="000426D9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.05</w:t>
            </w:r>
          </w:p>
          <w:p w:rsidR="0057127B" w:rsidRPr="008A44E8" w:rsidRDefault="0057127B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музыкально-театрализованных представлениях (участие в подготовке  сценария, подготовке музыкально-инструментальных номеров, реквизита и декораций, костюмов и т.д.). Распределение ролей: «режиссеры», «артисты», «музыканты», «художники» и т.д.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представление, театрализация хоровых произведений.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Pr="008A44E8" w:rsidRDefault="008A44E8">
            <w:pPr>
              <w:tabs>
                <w:tab w:val="left" w:pos="0"/>
              </w:tabs>
              <w:spacing w:after="0" w:line="240" w:lineRule="auto"/>
              <w:jc w:val="center"/>
              <w:rPr>
                <w:color w:val="auto"/>
              </w:rPr>
            </w:pPr>
            <w:r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14</w:t>
            </w:r>
            <w:r w:rsidR="007D79BA" w:rsidRPr="008A44E8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.05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</w:t>
            </w:r>
          </w:p>
        </w:tc>
      </w:tr>
      <w:tr w:rsidR="002510CA">
        <w:trPr>
          <w:trHeight w:val="134"/>
        </w:trPr>
        <w:tc>
          <w:tcPr>
            <w:tcW w:w="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музыкально-театрализованного  представления</w:t>
            </w:r>
          </w:p>
        </w:tc>
        <w:tc>
          <w:tcPr>
            <w:tcW w:w="9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8A44E8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D79B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5712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57127B" w:rsidRDefault="007D79B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Музыкально-театрализованное представление.Совместное участие обучающихся, педагогов, родителей в проведении музыкально-театрализованного представления. Итоговый концерт.</w:t>
            </w:r>
          </w:p>
        </w:tc>
      </w:tr>
    </w:tbl>
    <w:p w:rsidR="0057127B" w:rsidRDefault="00571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27B" w:rsidRDefault="0057127B">
      <w:pPr>
        <w:jc w:val="both"/>
      </w:pPr>
    </w:p>
    <w:sectPr w:rsidR="0057127B" w:rsidSect="00A75C62">
      <w:pgSz w:w="16838" w:h="11906" w:orient="landscape"/>
      <w:pgMar w:top="628" w:right="1867" w:bottom="83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27B"/>
    <w:rsid w:val="000426D9"/>
    <w:rsid w:val="00074543"/>
    <w:rsid w:val="00075ABD"/>
    <w:rsid w:val="0020057D"/>
    <w:rsid w:val="002510CA"/>
    <w:rsid w:val="00324BC1"/>
    <w:rsid w:val="00330F43"/>
    <w:rsid w:val="0057127B"/>
    <w:rsid w:val="005B0C72"/>
    <w:rsid w:val="005F4093"/>
    <w:rsid w:val="006125F5"/>
    <w:rsid w:val="00615165"/>
    <w:rsid w:val="006E4094"/>
    <w:rsid w:val="007172C3"/>
    <w:rsid w:val="00783358"/>
    <w:rsid w:val="007B49A9"/>
    <w:rsid w:val="007D79BA"/>
    <w:rsid w:val="007E6F28"/>
    <w:rsid w:val="008872FD"/>
    <w:rsid w:val="008A44E8"/>
    <w:rsid w:val="00912C08"/>
    <w:rsid w:val="009A7404"/>
    <w:rsid w:val="00A47AF0"/>
    <w:rsid w:val="00A60E95"/>
    <w:rsid w:val="00A75C62"/>
    <w:rsid w:val="00A85F61"/>
    <w:rsid w:val="00B250C6"/>
    <w:rsid w:val="00B81F23"/>
    <w:rsid w:val="00BF11F6"/>
    <w:rsid w:val="00D52D4E"/>
    <w:rsid w:val="00D744E8"/>
    <w:rsid w:val="00DE40F3"/>
    <w:rsid w:val="00EB63D0"/>
    <w:rsid w:val="00ED08E5"/>
    <w:rsid w:val="00ED134D"/>
    <w:rsid w:val="00FA3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9E4C"/>
  <w15:docId w15:val="{34B6C374-786F-4D0B-9E75-F652CAD9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869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A75C62"/>
    <w:rPr>
      <w:rFonts w:cs="Times New Roman"/>
    </w:rPr>
  </w:style>
  <w:style w:type="character" w:customStyle="1" w:styleId="ListLabel2">
    <w:name w:val="ListLabel 2"/>
    <w:rsid w:val="00A75C62"/>
    <w:rPr>
      <w:rFonts w:cs="Symbol"/>
    </w:rPr>
  </w:style>
  <w:style w:type="character" w:customStyle="1" w:styleId="ListLabel3">
    <w:name w:val="ListLabel 3"/>
    <w:rsid w:val="00A75C62"/>
    <w:rPr>
      <w:rFonts w:cs="Courier New"/>
    </w:rPr>
  </w:style>
  <w:style w:type="character" w:customStyle="1" w:styleId="ListLabel4">
    <w:name w:val="ListLabel 4"/>
    <w:rsid w:val="00A75C62"/>
    <w:rPr>
      <w:rFonts w:cs="Wingdings"/>
    </w:rPr>
  </w:style>
  <w:style w:type="character" w:customStyle="1" w:styleId="ListLabel5">
    <w:name w:val="ListLabel 5"/>
    <w:rsid w:val="00A75C62"/>
    <w:rPr>
      <w:rFonts w:cs="Symbol"/>
    </w:rPr>
  </w:style>
  <w:style w:type="character" w:customStyle="1" w:styleId="ListLabel6">
    <w:name w:val="ListLabel 6"/>
    <w:rsid w:val="00A75C62"/>
    <w:rPr>
      <w:rFonts w:cs="Courier New"/>
    </w:rPr>
  </w:style>
  <w:style w:type="character" w:customStyle="1" w:styleId="ListLabel7">
    <w:name w:val="ListLabel 7"/>
    <w:rsid w:val="00A75C62"/>
    <w:rPr>
      <w:rFonts w:cs="Wingdings"/>
    </w:rPr>
  </w:style>
  <w:style w:type="paragraph" w:customStyle="1" w:styleId="1">
    <w:name w:val="Заголовок1"/>
    <w:basedOn w:val="a"/>
    <w:next w:val="a3"/>
    <w:rsid w:val="00A75C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A75C62"/>
    <w:pPr>
      <w:spacing w:after="140" w:line="288" w:lineRule="auto"/>
    </w:pPr>
  </w:style>
  <w:style w:type="paragraph" w:styleId="a4">
    <w:name w:val="List"/>
    <w:basedOn w:val="a3"/>
    <w:rsid w:val="00A75C62"/>
    <w:rPr>
      <w:rFonts w:cs="Arial"/>
    </w:rPr>
  </w:style>
  <w:style w:type="paragraph" w:styleId="a5">
    <w:name w:val="Title"/>
    <w:basedOn w:val="a"/>
    <w:rsid w:val="00A75C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rsid w:val="00A75C62"/>
    <w:pPr>
      <w:suppressLineNumbers/>
    </w:pPr>
    <w:rPr>
      <w:rFonts w:cs="Arial"/>
    </w:rPr>
  </w:style>
  <w:style w:type="paragraph" w:styleId="a7">
    <w:name w:val="List Paragraph"/>
    <w:basedOn w:val="a"/>
    <w:uiPriority w:val="99"/>
    <w:qFormat/>
    <w:rsid w:val="001F195E"/>
    <w:pPr>
      <w:ind w:left="720"/>
      <w:contextualSpacing/>
    </w:pPr>
    <w:rPr>
      <w:rFonts w:ascii="Calibri" w:eastAsia="Calibri" w:hAnsi="Calibri" w:cs="Calibri"/>
    </w:rPr>
  </w:style>
  <w:style w:type="paragraph" w:customStyle="1" w:styleId="a8">
    <w:name w:val="Содержимое таблицы"/>
    <w:basedOn w:val="a"/>
    <w:rsid w:val="00A75C62"/>
  </w:style>
  <w:style w:type="paragraph" w:customStyle="1" w:styleId="a9">
    <w:name w:val="Заголовок таблицы"/>
    <w:basedOn w:val="a8"/>
    <w:rsid w:val="00A75C62"/>
  </w:style>
  <w:style w:type="table" w:styleId="aa">
    <w:name w:val="Table Grid"/>
    <w:basedOn w:val="a1"/>
    <w:uiPriority w:val="59"/>
    <w:rsid w:val="001F19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52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2D4E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1</Pages>
  <Words>4240</Words>
  <Characters>24170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15</Company>
  <LinksUpToDate>false</LinksUpToDate>
  <CharactersWithSpaces>28354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Шайгардановлар</dc:creator>
  <cp:lastModifiedBy>Пользователь</cp:lastModifiedBy>
  <cp:revision>58</cp:revision>
  <cp:lastPrinted>2022-02-14T20:46:00Z</cp:lastPrinted>
  <dcterms:created xsi:type="dcterms:W3CDTF">2016-10-13T04:43:00Z</dcterms:created>
  <dcterms:modified xsi:type="dcterms:W3CDTF">2022-02-14T20:46:00Z</dcterms:modified>
  <dc:language>ru-RU</dc:language>
</cp:coreProperties>
</file>